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A1FF" w14:textId="084507D3" w:rsidR="00C02AB0" w:rsidRPr="00494F2E" w:rsidRDefault="00DD7237" w:rsidP="008359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F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5306DF4" wp14:editId="0AFF70E0">
            <wp:simplePos x="0" y="0"/>
            <wp:positionH relativeFrom="column">
              <wp:posOffset>4086225</wp:posOffset>
            </wp:positionH>
            <wp:positionV relativeFrom="paragraph">
              <wp:posOffset>-819142</wp:posOffset>
            </wp:positionV>
            <wp:extent cx="2453029" cy="819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2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CD" w:rsidRPr="00494F2E">
        <w:rPr>
          <w:rFonts w:ascii="Arial" w:hAnsi="Arial" w:cs="Arial"/>
          <w:b/>
          <w:sz w:val="24"/>
          <w:szCs w:val="24"/>
          <w:u w:val="single"/>
        </w:rPr>
        <w:t xml:space="preserve">How </w:t>
      </w:r>
      <w:r w:rsidR="0083598C" w:rsidRPr="00494F2E">
        <w:rPr>
          <w:rFonts w:ascii="Arial" w:hAnsi="Arial" w:cs="Arial"/>
          <w:b/>
          <w:sz w:val="24"/>
          <w:szCs w:val="24"/>
          <w:u w:val="single"/>
        </w:rPr>
        <w:t>to</w:t>
      </w:r>
      <w:r w:rsidR="00C02AB0" w:rsidRPr="00494F2E">
        <w:rPr>
          <w:rFonts w:ascii="Arial" w:hAnsi="Arial" w:cs="Arial"/>
          <w:b/>
          <w:sz w:val="24"/>
          <w:szCs w:val="24"/>
          <w:u w:val="single"/>
        </w:rPr>
        <w:t xml:space="preserve"> order </w:t>
      </w:r>
      <w:r w:rsidR="001D35CD" w:rsidRPr="00494F2E">
        <w:rPr>
          <w:rFonts w:ascii="Arial" w:hAnsi="Arial" w:cs="Arial"/>
          <w:b/>
          <w:sz w:val="24"/>
          <w:szCs w:val="24"/>
          <w:u w:val="single"/>
        </w:rPr>
        <w:t>your</w:t>
      </w:r>
      <w:r w:rsidR="00051087" w:rsidRPr="00494F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F7E" w:rsidRPr="00494F2E">
        <w:rPr>
          <w:rFonts w:ascii="Arial" w:hAnsi="Arial" w:cs="Arial"/>
          <w:b/>
          <w:sz w:val="24"/>
          <w:szCs w:val="24"/>
          <w:u w:val="single"/>
        </w:rPr>
        <w:t xml:space="preserve">Repeat </w:t>
      </w:r>
      <w:r w:rsidR="00C02AB0" w:rsidRPr="00494F2E">
        <w:rPr>
          <w:rFonts w:ascii="Arial" w:hAnsi="Arial" w:cs="Arial"/>
          <w:b/>
          <w:sz w:val="24"/>
          <w:szCs w:val="24"/>
          <w:u w:val="single"/>
        </w:rPr>
        <w:t>prescription</w:t>
      </w:r>
      <w:r w:rsidR="001D35CD" w:rsidRPr="00494F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BB0A3F4" w14:textId="77777777" w:rsidR="00C02AB0" w:rsidRPr="00494F2E" w:rsidRDefault="00C02AB0" w:rsidP="00C02AB0">
      <w:pPr>
        <w:pStyle w:val="ListParagraph"/>
        <w:ind w:left="284"/>
        <w:rPr>
          <w:rFonts w:ascii="Arial" w:hAnsi="Arial" w:cs="Arial"/>
        </w:rPr>
      </w:pPr>
    </w:p>
    <w:p w14:paraId="228EAC32" w14:textId="77777777" w:rsidR="000F217E" w:rsidRPr="00494F2E" w:rsidRDefault="00C02AB0" w:rsidP="002017DC">
      <w:pPr>
        <w:pStyle w:val="ListParagraph"/>
        <w:numPr>
          <w:ilvl w:val="0"/>
          <w:numId w:val="4"/>
        </w:numPr>
        <w:tabs>
          <w:tab w:val="num" w:pos="1778"/>
        </w:tabs>
        <w:rPr>
          <w:rFonts w:ascii="Arial" w:hAnsi="Arial" w:cs="Arial"/>
          <w:b/>
        </w:rPr>
      </w:pPr>
      <w:r w:rsidRPr="00494F2E">
        <w:rPr>
          <w:rFonts w:ascii="Arial" w:hAnsi="Arial" w:cs="Arial"/>
          <w:b/>
        </w:rPr>
        <w:t xml:space="preserve">NHS App: </w:t>
      </w:r>
    </w:p>
    <w:p w14:paraId="5670CADC" w14:textId="77777777" w:rsidR="0068104C" w:rsidRPr="00494F2E" w:rsidRDefault="0068104C" w:rsidP="0068104C">
      <w:pPr>
        <w:pStyle w:val="ListParagraph"/>
        <w:ind w:left="360"/>
        <w:rPr>
          <w:rFonts w:ascii="Arial" w:hAnsi="Arial" w:cs="Arial"/>
          <w:b/>
        </w:rPr>
      </w:pPr>
    </w:p>
    <w:p w14:paraId="40234BD0" w14:textId="6054534B" w:rsidR="00C02AB0" w:rsidRPr="00494F2E" w:rsidRDefault="00C02AB0" w:rsidP="000F217E">
      <w:pPr>
        <w:tabs>
          <w:tab w:val="num" w:pos="1778"/>
        </w:tabs>
        <w:rPr>
          <w:rFonts w:ascii="Arial" w:hAnsi="Arial" w:cs="Arial"/>
          <w:b/>
          <w:sz w:val="24"/>
          <w:szCs w:val="24"/>
        </w:rPr>
      </w:pPr>
      <w:r w:rsidRPr="00494F2E">
        <w:rPr>
          <w:rFonts w:ascii="Arial" w:hAnsi="Arial" w:cs="Arial"/>
          <w:sz w:val="24"/>
          <w:szCs w:val="24"/>
        </w:rPr>
        <w:t xml:space="preserve">If </w:t>
      </w:r>
      <w:r w:rsidR="009250E8" w:rsidRPr="00494F2E">
        <w:rPr>
          <w:rFonts w:ascii="Arial" w:hAnsi="Arial" w:cs="Arial"/>
          <w:sz w:val="24"/>
          <w:szCs w:val="24"/>
        </w:rPr>
        <w:t xml:space="preserve">you </w:t>
      </w:r>
      <w:r w:rsidRPr="00494F2E">
        <w:rPr>
          <w:rFonts w:ascii="Arial" w:hAnsi="Arial" w:cs="Arial"/>
          <w:sz w:val="24"/>
          <w:szCs w:val="24"/>
        </w:rPr>
        <w:t>have</w:t>
      </w:r>
      <w:r w:rsidR="00D06185" w:rsidRPr="00494F2E">
        <w:rPr>
          <w:rFonts w:ascii="Arial" w:hAnsi="Arial" w:cs="Arial"/>
          <w:sz w:val="24"/>
          <w:szCs w:val="24"/>
        </w:rPr>
        <w:t xml:space="preserve"> a smartphone or tablet </w:t>
      </w:r>
      <w:r w:rsidR="00494F2E" w:rsidRPr="00494F2E">
        <w:rPr>
          <w:rFonts w:ascii="Arial" w:hAnsi="Arial" w:cs="Arial"/>
          <w:sz w:val="24"/>
          <w:szCs w:val="24"/>
        </w:rPr>
        <w:t>device,</w:t>
      </w:r>
      <w:r w:rsidR="00D06185" w:rsidRPr="00494F2E">
        <w:rPr>
          <w:rFonts w:ascii="Arial" w:hAnsi="Arial" w:cs="Arial"/>
          <w:sz w:val="24"/>
          <w:szCs w:val="24"/>
        </w:rPr>
        <w:t xml:space="preserve"> you</w:t>
      </w:r>
      <w:r w:rsidRPr="00494F2E">
        <w:rPr>
          <w:rFonts w:ascii="Arial" w:hAnsi="Arial" w:cs="Arial"/>
          <w:sz w:val="24"/>
          <w:szCs w:val="24"/>
        </w:rPr>
        <w:t xml:space="preserve"> can download the NHS App</w:t>
      </w:r>
      <w:r w:rsidR="009250E8" w:rsidRPr="00494F2E">
        <w:rPr>
          <w:rFonts w:ascii="Arial" w:hAnsi="Arial" w:cs="Arial"/>
          <w:sz w:val="24"/>
          <w:szCs w:val="24"/>
        </w:rPr>
        <w:t xml:space="preserve"> where you </w:t>
      </w:r>
      <w:r w:rsidRPr="00494F2E">
        <w:rPr>
          <w:rFonts w:ascii="Arial" w:hAnsi="Arial" w:cs="Arial"/>
          <w:sz w:val="24"/>
          <w:szCs w:val="24"/>
        </w:rPr>
        <w:t>will be able to request a ne</w:t>
      </w:r>
      <w:r w:rsidR="00D06185" w:rsidRPr="00494F2E">
        <w:rPr>
          <w:rFonts w:ascii="Arial" w:hAnsi="Arial" w:cs="Arial"/>
          <w:sz w:val="24"/>
          <w:szCs w:val="24"/>
        </w:rPr>
        <w:t>w repeat prescription</w:t>
      </w:r>
      <w:r w:rsidR="00C91F7E" w:rsidRPr="00494F2E">
        <w:rPr>
          <w:rFonts w:ascii="Arial" w:hAnsi="Arial" w:cs="Arial"/>
          <w:sz w:val="24"/>
          <w:szCs w:val="24"/>
        </w:rPr>
        <w:t xml:space="preserve"> </w:t>
      </w:r>
      <w:r w:rsidR="00B1141F" w:rsidRPr="00494F2E">
        <w:rPr>
          <w:rFonts w:ascii="Arial" w:hAnsi="Arial" w:cs="Arial"/>
          <w:sz w:val="24"/>
          <w:szCs w:val="24"/>
        </w:rPr>
        <w:t xml:space="preserve">and </w:t>
      </w:r>
      <w:r w:rsidR="00D06185" w:rsidRPr="00494F2E">
        <w:rPr>
          <w:rFonts w:ascii="Arial" w:hAnsi="Arial" w:cs="Arial"/>
          <w:sz w:val="24"/>
          <w:szCs w:val="24"/>
        </w:rPr>
        <w:t>choose</w:t>
      </w:r>
      <w:r w:rsidRPr="00494F2E">
        <w:rPr>
          <w:rFonts w:ascii="Arial" w:hAnsi="Arial" w:cs="Arial"/>
          <w:sz w:val="24"/>
          <w:szCs w:val="24"/>
        </w:rPr>
        <w:t xml:space="preserve"> a pharmacy for </w:t>
      </w:r>
      <w:r w:rsidR="009250E8" w:rsidRPr="00494F2E">
        <w:rPr>
          <w:rFonts w:ascii="Arial" w:hAnsi="Arial" w:cs="Arial"/>
          <w:sz w:val="24"/>
          <w:szCs w:val="24"/>
        </w:rPr>
        <w:t>your</w:t>
      </w:r>
      <w:r w:rsidRPr="00494F2E">
        <w:rPr>
          <w:rFonts w:ascii="Arial" w:hAnsi="Arial" w:cs="Arial"/>
          <w:sz w:val="24"/>
          <w:szCs w:val="24"/>
        </w:rPr>
        <w:t xml:space="preserve"> prescriptions to be sent to</w:t>
      </w:r>
      <w:r w:rsidR="00D06185" w:rsidRPr="00494F2E">
        <w:rPr>
          <w:rFonts w:ascii="Arial" w:hAnsi="Arial" w:cs="Arial"/>
          <w:sz w:val="24"/>
          <w:szCs w:val="24"/>
        </w:rPr>
        <w:t>.</w:t>
      </w:r>
    </w:p>
    <w:p w14:paraId="25204800" w14:textId="77777777" w:rsidR="00C02AB0" w:rsidRPr="00494F2E" w:rsidRDefault="00C02AB0" w:rsidP="000F217E">
      <w:pPr>
        <w:rPr>
          <w:rFonts w:ascii="Arial" w:hAnsi="Arial" w:cs="Arial"/>
          <w:b/>
          <w:sz w:val="24"/>
          <w:szCs w:val="24"/>
        </w:rPr>
      </w:pPr>
      <w:r w:rsidRPr="00494F2E">
        <w:rPr>
          <w:rFonts w:ascii="Arial" w:hAnsi="Arial" w:cs="Arial"/>
          <w:sz w:val="24"/>
          <w:szCs w:val="24"/>
        </w:rPr>
        <w:t xml:space="preserve">Further details about the NHS App </w:t>
      </w:r>
      <w:r w:rsidR="00D06185" w:rsidRPr="00494F2E">
        <w:rPr>
          <w:rFonts w:ascii="Arial" w:hAnsi="Arial" w:cs="Arial"/>
          <w:sz w:val="24"/>
          <w:szCs w:val="24"/>
        </w:rPr>
        <w:t xml:space="preserve">and what additional services are available </w:t>
      </w:r>
      <w:r w:rsidRPr="00494F2E">
        <w:rPr>
          <w:rFonts w:ascii="Arial" w:hAnsi="Arial" w:cs="Arial"/>
          <w:sz w:val="24"/>
          <w:szCs w:val="24"/>
        </w:rPr>
        <w:t xml:space="preserve">can be found here: </w:t>
      </w:r>
      <w:hyperlink r:id="rId8" w:history="1">
        <w:r w:rsidRPr="00494F2E">
          <w:rPr>
            <w:rStyle w:val="Hyperlink"/>
            <w:rFonts w:ascii="Arial" w:hAnsi="Arial" w:cs="Arial"/>
            <w:color w:val="0070C0"/>
            <w:sz w:val="24"/>
            <w:szCs w:val="24"/>
          </w:rPr>
          <w:t>www.nhs.uk/using-the-nhs/nhs-services/the-nhs-app/</w:t>
        </w:r>
      </w:hyperlink>
    </w:p>
    <w:p w14:paraId="6276EEE1" w14:textId="77777777" w:rsidR="00C02AB0" w:rsidRPr="00494F2E" w:rsidRDefault="00C02AB0" w:rsidP="00C02AB0">
      <w:pPr>
        <w:pStyle w:val="ListParagraph"/>
        <w:rPr>
          <w:rFonts w:ascii="Arial" w:hAnsi="Arial" w:cs="Arial"/>
        </w:rPr>
      </w:pPr>
    </w:p>
    <w:p w14:paraId="07B72780" w14:textId="77777777" w:rsidR="000F217E" w:rsidRPr="00494F2E" w:rsidRDefault="0068104C" w:rsidP="002017DC">
      <w:pPr>
        <w:pStyle w:val="ListParagraph"/>
        <w:numPr>
          <w:ilvl w:val="0"/>
          <w:numId w:val="4"/>
        </w:numPr>
        <w:tabs>
          <w:tab w:val="num" w:pos="1778"/>
        </w:tabs>
        <w:rPr>
          <w:rFonts w:ascii="Arial" w:hAnsi="Arial" w:cs="Arial"/>
        </w:rPr>
      </w:pPr>
      <w:r w:rsidRPr="00494F2E">
        <w:rPr>
          <w:rFonts w:ascii="Arial" w:hAnsi="Arial" w:cs="Arial"/>
          <w:b/>
        </w:rPr>
        <w:t xml:space="preserve">Electronic </w:t>
      </w:r>
      <w:r w:rsidR="00C02AB0" w:rsidRPr="00494F2E">
        <w:rPr>
          <w:rFonts w:ascii="Arial" w:hAnsi="Arial" w:cs="Arial"/>
          <w:b/>
        </w:rPr>
        <w:t>Repeat dispensing (eRD)</w:t>
      </w:r>
      <w:r w:rsidRPr="00494F2E">
        <w:rPr>
          <w:rFonts w:ascii="Arial" w:hAnsi="Arial" w:cs="Arial"/>
          <w:b/>
        </w:rPr>
        <w:t xml:space="preserve"> also known as</w:t>
      </w:r>
      <w:r w:rsidR="00D06185" w:rsidRPr="00494F2E">
        <w:rPr>
          <w:rFonts w:ascii="Arial" w:hAnsi="Arial" w:cs="Arial"/>
          <w:b/>
        </w:rPr>
        <w:t xml:space="preserve"> batch prescriptions</w:t>
      </w:r>
      <w:r w:rsidR="00C02AB0" w:rsidRPr="00494F2E">
        <w:rPr>
          <w:rFonts w:ascii="Arial" w:hAnsi="Arial" w:cs="Arial"/>
          <w:b/>
        </w:rPr>
        <w:t>:</w:t>
      </w:r>
      <w:r w:rsidR="00C02AB0" w:rsidRPr="00494F2E">
        <w:rPr>
          <w:rFonts w:ascii="Arial" w:hAnsi="Arial" w:cs="Arial"/>
        </w:rPr>
        <w:t xml:space="preserve"> </w:t>
      </w:r>
    </w:p>
    <w:p w14:paraId="18731359" w14:textId="77777777" w:rsidR="00C91F7E" w:rsidRPr="00494F2E" w:rsidRDefault="00C91F7E" w:rsidP="00C91F7E">
      <w:pPr>
        <w:pStyle w:val="ListParagraph"/>
        <w:ind w:left="360"/>
        <w:rPr>
          <w:rFonts w:ascii="Arial" w:hAnsi="Arial" w:cs="Arial"/>
        </w:rPr>
      </w:pPr>
    </w:p>
    <w:p w14:paraId="11B9F981" w14:textId="77777777" w:rsidR="00D06185" w:rsidRPr="00494F2E" w:rsidRDefault="0068104C" w:rsidP="00AC2088">
      <w:pPr>
        <w:tabs>
          <w:tab w:val="num" w:pos="1778"/>
        </w:tabs>
        <w:rPr>
          <w:rFonts w:ascii="Arial" w:hAnsi="Arial" w:cs="Arial"/>
          <w:sz w:val="24"/>
          <w:szCs w:val="24"/>
          <w:shd w:val="clear" w:color="auto" w:fill="FBFBFB"/>
        </w:rPr>
      </w:pPr>
      <w:r w:rsidRPr="00494F2E">
        <w:rPr>
          <w:rFonts w:ascii="Arial" w:hAnsi="Arial" w:cs="Arial"/>
          <w:sz w:val="24"/>
          <w:szCs w:val="24"/>
        </w:rPr>
        <w:t xml:space="preserve">If you use the same medicines regularly, you may be able to benefit from electronic Repeat Dispensing (eRD). </w:t>
      </w:r>
      <w:r w:rsidR="00AC2088" w:rsidRPr="00494F2E">
        <w:rPr>
          <w:rFonts w:ascii="Arial" w:hAnsi="Arial" w:cs="Arial"/>
          <w:sz w:val="24"/>
          <w:szCs w:val="24"/>
        </w:rPr>
        <w:t xml:space="preserve">Your </w:t>
      </w:r>
      <w:r w:rsidR="00C02AB0" w:rsidRPr="00494F2E">
        <w:rPr>
          <w:rFonts w:ascii="Arial" w:hAnsi="Arial" w:cs="Arial"/>
          <w:b/>
          <w:sz w:val="24"/>
          <w:szCs w:val="24"/>
          <w:shd w:val="clear" w:color="auto" w:fill="FBFBFB"/>
        </w:rPr>
        <w:t>repeat prescriptions</w:t>
      </w:r>
      <w:r w:rsidR="00C02AB0" w:rsidRPr="00494F2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AC2088" w:rsidRPr="00494F2E">
        <w:rPr>
          <w:rFonts w:ascii="Arial" w:hAnsi="Arial" w:cs="Arial"/>
          <w:sz w:val="24"/>
          <w:szCs w:val="24"/>
          <w:shd w:val="clear" w:color="auto" w:fill="FBFBFB"/>
        </w:rPr>
        <w:t xml:space="preserve">will be sent </w:t>
      </w:r>
      <w:r w:rsidR="00C02AB0" w:rsidRPr="00494F2E">
        <w:rPr>
          <w:rFonts w:ascii="Arial" w:hAnsi="Arial" w:cs="Arial"/>
          <w:sz w:val="24"/>
          <w:szCs w:val="24"/>
          <w:shd w:val="clear" w:color="auto" w:fill="FBFBFB"/>
        </w:rPr>
        <w:t xml:space="preserve">to </w:t>
      </w:r>
      <w:r w:rsidR="009250E8" w:rsidRPr="00494F2E">
        <w:rPr>
          <w:rFonts w:ascii="Arial" w:hAnsi="Arial" w:cs="Arial"/>
          <w:sz w:val="24"/>
          <w:szCs w:val="24"/>
          <w:shd w:val="clear" w:color="auto" w:fill="FBFBFB"/>
        </w:rPr>
        <w:t xml:space="preserve">your </w:t>
      </w:r>
      <w:r w:rsidR="00C02AB0" w:rsidRPr="00494F2E">
        <w:rPr>
          <w:rFonts w:ascii="Arial" w:hAnsi="Arial" w:cs="Arial"/>
          <w:sz w:val="24"/>
          <w:szCs w:val="24"/>
          <w:shd w:val="clear" w:color="auto" w:fill="FBFBFB"/>
        </w:rPr>
        <w:t>nominated pharmacy in one go</w:t>
      </w:r>
      <w:r w:rsidR="00AC2088" w:rsidRPr="00494F2E">
        <w:rPr>
          <w:rFonts w:ascii="Arial" w:hAnsi="Arial" w:cs="Arial"/>
          <w:sz w:val="24"/>
          <w:szCs w:val="24"/>
          <w:shd w:val="clear" w:color="auto" w:fill="FBFBFB"/>
        </w:rPr>
        <w:t>.</w:t>
      </w:r>
      <w:r w:rsidR="00AC2088" w:rsidRPr="00494F2E">
        <w:rPr>
          <w:rFonts w:ascii="Arial" w:hAnsi="Arial" w:cs="Arial"/>
          <w:sz w:val="24"/>
          <w:szCs w:val="24"/>
        </w:rPr>
        <w:t xml:space="preserve"> This means you won’t have to re-order or collect </w:t>
      </w:r>
      <w:r w:rsidR="00AC2088" w:rsidRPr="00494F2E">
        <w:rPr>
          <w:rFonts w:ascii="Arial" w:hAnsi="Arial" w:cs="Arial"/>
          <w:b/>
          <w:sz w:val="24"/>
          <w:szCs w:val="24"/>
        </w:rPr>
        <w:t>repeat prescriptions</w:t>
      </w:r>
      <w:r w:rsidR="00AC2088" w:rsidRPr="00494F2E">
        <w:rPr>
          <w:rFonts w:ascii="Arial" w:hAnsi="Arial" w:cs="Arial"/>
          <w:sz w:val="24"/>
          <w:szCs w:val="24"/>
        </w:rPr>
        <w:t xml:space="preserve"> from your GP practice every time you need more medicine. </w:t>
      </w:r>
    </w:p>
    <w:p w14:paraId="26A577DF" w14:textId="77777777" w:rsidR="00C02AB0" w:rsidRPr="00494F2E" w:rsidRDefault="0068104C" w:rsidP="00D06185">
      <w:pPr>
        <w:tabs>
          <w:tab w:val="num" w:pos="1778"/>
        </w:tabs>
        <w:rPr>
          <w:rFonts w:ascii="Arial" w:hAnsi="Arial" w:cs="Arial"/>
          <w:sz w:val="24"/>
          <w:szCs w:val="24"/>
          <w:shd w:val="clear" w:color="auto" w:fill="FBFBFB"/>
        </w:rPr>
      </w:pPr>
      <w:r w:rsidRPr="00494F2E">
        <w:rPr>
          <w:rFonts w:ascii="Arial" w:hAnsi="Arial" w:cs="Arial"/>
          <w:sz w:val="24"/>
          <w:szCs w:val="24"/>
        </w:rPr>
        <w:t xml:space="preserve">Talk to your GP or the person who prescribes your medicines to ask if you can use electronic Repeat Dispensing. </w:t>
      </w:r>
    </w:p>
    <w:p w14:paraId="34F46DB8" w14:textId="77777777" w:rsidR="005C3361" w:rsidRPr="00494F2E" w:rsidRDefault="005C3361" w:rsidP="005C3361">
      <w:pPr>
        <w:rPr>
          <w:rFonts w:ascii="Arial" w:hAnsi="Arial" w:cs="Arial"/>
          <w:sz w:val="24"/>
          <w:szCs w:val="24"/>
        </w:rPr>
      </w:pPr>
    </w:p>
    <w:p w14:paraId="2021FF2B" w14:textId="77777777" w:rsidR="005C3361" w:rsidRPr="00494F2E" w:rsidRDefault="005C3361" w:rsidP="005C33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4F2E">
        <w:rPr>
          <w:rFonts w:ascii="Arial" w:hAnsi="Arial" w:cs="Arial"/>
          <w:b/>
        </w:rPr>
        <w:t>GP practice online ordering services:</w:t>
      </w:r>
      <w:r w:rsidRPr="00494F2E">
        <w:rPr>
          <w:rFonts w:ascii="Arial" w:hAnsi="Arial" w:cs="Arial"/>
        </w:rPr>
        <w:t xml:space="preserve"> </w:t>
      </w:r>
    </w:p>
    <w:p w14:paraId="5346C77F" w14:textId="77777777" w:rsidR="0068104C" w:rsidRPr="00494F2E" w:rsidRDefault="0068104C" w:rsidP="0068104C">
      <w:pPr>
        <w:pStyle w:val="ListParagraph"/>
        <w:ind w:left="360"/>
        <w:rPr>
          <w:rFonts w:ascii="Arial" w:hAnsi="Arial" w:cs="Arial"/>
        </w:rPr>
      </w:pPr>
    </w:p>
    <w:p w14:paraId="5D6039C9" w14:textId="77777777" w:rsidR="005C3361" w:rsidRPr="00494F2E" w:rsidRDefault="005C3361" w:rsidP="005C3361">
      <w:pPr>
        <w:rPr>
          <w:rFonts w:ascii="Arial" w:hAnsi="Arial" w:cs="Arial"/>
          <w:sz w:val="24"/>
          <w:szCs w:val="24"/>
        </w:rPr>
      </w:pPr>
      <w:r w:rsidRPr="00494F2E">
        <w:rPr>
          <w:rFonts w:ascii="Arial" w:hAnsi="Arial" w:cs="Arial"/>
          <w:sz w:val="24"/>
          <w:szCs w:val="24"/>
        </w:rPr>
        <w:t xml:space="preserve">If </w:t>
      </w:r>
      <w:r w:rsidR="009250E8" w:rsidRPr="00494F2E">
        <w:rPr>
          <w:rFonts w:ascii="Arial" w:hAnsi="Arial" w:cs="Arial"/>
          <w:sz w:val="24"/>
          <w:szCs w:val="24"/>
        </w:rPr>
        <w:t xml:space="preserve">you </w:t>
      </w:r>
      <w:r w:rsidRPr="00494F2E">
        <w:rPr>
          <w:rFonts w:ascii="Arial" w:hAnsi="Arial" w:cs="Arial"/>
          <w:sz w:val="24"/>
          <w:szCs w:val="24"/>
        </w:rPr>
        <w:t xml:space="preserve">have access to the internet, </w:t>
      </w:r>
      <w:r w:rsidR="009250E8" w:rsidRPr="00494F2E">
        <w:rPr>
          <w:rFonts w:ascii="Arial" w:hAnsi="Arial" w:cs="Arial"/>
          <w:sz w:val="24"/>
          <w:szCs w:val="24"/>
        </w:rPr>
        <w:t>you</w:t>
      </w:r>
      <w:r w:rsidRPr="00494F2E">
        <w:rPr>
          <w:rFonts w:ascii="Arial" w:hAnsi="Arial" w:cs="Arial"/>
          <w:sz w:val="24"/>
          <w:szCs w:val="24"/>
        </w:rPr>
        <w:t xml:space="preserve"> could manage </w:t>
      </w:r>
      <w:r w:rsidR="009250E8" w:rsidRPr="00494F2E">
        <w:rPr>
          <w:rFonts w:ascii="Arial" w:hAnsi="Arial" w:cs="Arial"/>
          <w:sz w:val="24"/>
          <w:szCs w:val="24"/>
        </w:rPr>
        <w:t>your</w:t>
      </w:r>
      <w:r w:rsidRPr="00494F2E">
        <w:rPr>
          <w:rFonts w:ascii="Arial" w:hAnsi="Arial" w:cs="Arial"/>
          <w:sz w:val="24"/>
          <w:szCs w:val="24"/>
        </w:rPr>
        <w:t xml:space="preserve"> prescriptions online with </w:t>
      </w:r>
      <w:r w:rsidR="009250E8" w:rsidRPr="00494F2E">
        <w:rPr>
          <w:rFonts w:ascii="Arial" w:hAnsi="Arial" w:cs="Arial"/>
          <w:sz w:val="24"/>
          <w:szCs w:val="24"/>
        </w:rPr>
        <w:t>your</w:t>
      </w:r>
      <w:r w:rsidRPr="00494F2E">
        <w:rPr>
          <w:rFonts w:ascii="Arial" w:hAnsi="Arial" w:cs="Arial"/>
          <w:sz w:val="24"/>
          <w:szCs w:val="24"/>
        </w:rPr>
        <w:t xml:space="preserve"> GP practice. </w:t>
      </w:r>
      <w:r w:rsidR="009250E8" w:rsidRPr="00494F2E">
        <w:rPr>
          <w:rFonts w:ascii="Arial" w:hAnsi="Arial" w:cs="Arial"/>
          <w:sz w:val="24"/>
          <w:szCs w:val="24"/>
        </w:rPr>
        <w:t>T</w:t>
      </w:r>
      <w:r w:rsidRPr="00494F2E">
        <w:rPr>
          <w:rFonts w:ascii="Arial" w:hAnsi="Arial" w:cs="Arial"/>
          <w:sz w:val="24"/>
          <w:szCs w:val="24"/>
        </w:rPr>
        <w:t xml:space="preserve">his option can be discussed with a member of the GP practice reception team, who will be able to assist. </w:t>
      </w:r>
    </w:p>
    <w:p w14:paraId="4F95CE60" w14:textId="77777777" w:rsidR="0083598C" w:rsidRPr="00494F2E" w:rsidRDefault="0083598C" w:rsidP="0083598C">
      <w:pPr>
        <w:pStyle w:val="ListParagraph"/>
        <w:tabs>
          <w:tab w:val="num" w:pos="1778"/>
        </w:tabs>
        <w:ind w:left="284"/>
        <w:rPr>
          <w:rFonts w:ascii="Arial" w:hAnsi="Arial" w:cs="Arial"/>
        </w:rPr>
      </w:pPr>
    </w:p>
    <w:p w14:paraId="411B2A77" w14:textId="77777777" w:rsidR="005C3361" w:rsidRPr="00494F2E" w:rsidRDefault="005C3361" w:rsidP="005C336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94F2E">
        <w:rPr>
          <w:rFonts w:ascii="Arial" w:hAnsi="Arial" w:cs="Arial"/>
          <w:b/>
        </w:rPr>
        <w:t>The Medicine Order Line (MOL)</w:t>
      </w:r>
      <w:r w:rsidR="0068104C" w:rsidRPr="00494F2E">
        <w:rPr>
          <w:rFonts w:ascii="Arial" w:hAnsi="Arial" w:cs="Arial"/>
          <w:b/>
        </w:rPr>
        <w:t>:</w:t>
      </w:r>
      <w:r w:rsidR="00BA7DF2" w:rsidRPr="00494F2E">
        <w:rPr>
          <w:rFonts w:ascii="Arial" w:hAnsi="Arial" w:cs="Arial"/>
          <w:b/>
        </w:rPr>
        <w:t xml:space="preserve"> </w:t>
      </w:r>
    </w:p>
    <w:p w14:paraId="4A38FF28" w14:textId="77777777" w:rsidR="0068104C" w:rsidRPr="00494F2E" w:rsidRDefault="0068104C" w:rsidP="0068104C">
      <w:pPr>
        <w:pStyle w:val="ListParagraph"/>
        <w:ind w:left="360"/>
        <w:rPr>
          <w:rFonts w:ascii="Arial" w:hAnsi="Arial" w:cs="Arial"/>
          <w:b/>
        </w:rPr>
      </w:pPr>
    </w:p>
    <w:p w14:paraId="07A178E7" w14:textId="0375049F" w:rsidR="007A342A" w:rsidRPr="00494F2E" w:rsidRDefault="00A95393" w:rsidP="005C3361">
      <w:pPr>
        <w:spacing w:after="240" w:line="240" w:lineRule="auto"/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For GP practices that have access to t</w:t>
      </w:r>
      <w:r w:rsidR="005C3361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he </w:t>
      </w:r>
      <w:r w:rsidR="005C3361" w:rsidRPr="00494F2E">
        <w:rPr>
          <w:rFonts w:ascii="Arial" w:eastAsia="Times New Roman" w:hAnsi="Arial" w:cs="Arial"/>
          <w:bCs/>
          <w:sz w:val="24"/>
          <w:szCs w:val="24"/>
          <w:lang w:val="en" w:eastAsia="en-GB"/>
        </w:rPr>
        <w:t>MOL</w:t>
      </w:r>
      <w:r w:rsidRPr="00494F2E">
        <w:rPr>
          <w:rFonts w:ascii="Arial" w:eastAsia="Times New Roman" w:hAnsi="Arial" w:cs="Arial"/>
          <w:bCs/>
          <w:sz w:val="24"/>
          <w:szCs w:val="24"/>
          <w:lang w:val="en" w:eastAsia="en-GB"/>
        </w:rPr>
        <w:t>, it</w:t>
      </w:r>
      <w:r w:rsidR="005C3361" w:rsidRPr="00494F2E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5C3361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is a convenient way to order your prescription</w:t>
      </w:r>
      <w:r w:rsidR="007A342A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s</w:t>
      </w:r>
      <w:r w:rsidR="000F2386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. This is</w:t>
      </w:r>
      <w:r w:rsidR="005C3361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 via a dedicated telephone line</w:t>
      </w:r>
      <w:r w:rsidR="007A342A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 where you will</w:t>
      </w:r>
      <w:r w:rsidR="005C3361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 speak to an </w:t>
      </w:r>
      <w:r w:rsidR="007A342A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experienced </w:t>
      </w:r>
      <w:r w:rsid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Medicine Order Line Operative</w:t>
      </w:r>
      <w:r w:rsidR="007A342A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.</w:t>
      </w:r>
    </w:p>
    <w:p w14:paraId="58A7E173" w14:textId="77777777" w:rsidR="007A342A" w:rsidRPr="00494F2E" w:rsidRDefault="007A342A" w:rsidP="007A342A">
      <w:pPr>
        <w:spacing w:after="240" w:line="240" w:lineRule="auto"/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For GP practices</w:t>
      </w:r>
      <w:r w:rsidR="000F2386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 in North Derbyshire that are on board with the MOL</w:t>
      </w: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 please phone 01246 588860</w:t>
      </w:r>
      <w:r w:rsidR="000F2386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.</w:t>
      </w:r>
    </w:p>
    <w:p w14:paraId="3B80E713" w14:textId="77777777" w:rsidR="007A342A" w:rsidRPr="00494F2E" w:rsidRDefault="007A342A" w:rsidP="007A342A">
      <w:pPr>
        <w:spacing w:after="240" w:line="240" w:lineRule="auto"/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For GP practices </w:t>
      </w:r>
      <w:r w:rsidR="000F2386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in South Derbyshire that are on board with the MOL </w:t>
      </w: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please phone </w:t>
      </w:r>
      <w:r w:rsidRPr="00494F2E">
        <w:rPr>
          <w:rFonts w:ascii="Arial" w:hAnsi="Arial" w:cs="Arial"/>
          <w:color w:val="2A2A2A"/>
          <w:sz w:val="24"/>
          <w:szCs w:val="24"/>
          <w:lang w:val="en"/>
        </w:rPr>
        <w:t>0115 855 0260</w:t>
      </w:r>
      <w:r w:rsidR="000F2386" w:rsidRPr="00494F2E">
        <w:rPr>
          <w:rFonts w:ascii="Arial" w:hAnsi="Arial" w:cs="Arial"/>
          <w:color w:val="2A2A2A"/>
          <w:sz w:val="24"/>
          <w:szCs w:val="24"/>
          <w:lang w:val="en"/>
        </w:rPr>
        <w:t>.</w:t>
      </w:r>
    </w:p>
    <w:p w14:paraId="5B2D85C3" w14:textId="77777777" w:rsidR="005C3361" w:rsidRPr="00494F2E" w:rsidRDefault="005C3361" w:rsidP="005C3361">
      <w:pPr>
        <w:spacing w:after="240" w:line="240" w:lineRule="auto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More information </w:t>
      </w:r>
      <w:r w:rsidR="000F2386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and a list of GP practices currently on board with the MOL </w:t>
      </w: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can be found at: </w:t>
      </w:r>
      <w:hyperlink r:id="rId9" w:history="1">
        <w:r w:rsidR="00B1141F" w:rsidRPr="00494F2E">
          <w:rPr>
            <w:rStyle w:val="Hyperlink"/>
            <w:rFonts w:ascii="Arial" w:hAnsi="Arial" w:cs="Arial"/>
            <w:color w:val="0070C0"/>
            <w:sz w:val="24"/>
            <w:szCs w:val="24"/>
            <w:u w:val="none"/>
            <w:lang w:val="en"/>
          </w:rPr>
          <w:t>https://www.derbyandderbyshireccg.nhs.uk/your-health-services/information-for-patients/prescription-medicines-order-line-mol/</w:t>
        </w:r>
      </w:hyperlink>
      <w:r w:rsidR="00B1141F" w:rsidRPr="00494F2E"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 xml:space="preserve"> </w:t>
      </w:r>
    </w:p>
    <w:p w14:paraId="7C717D14" w14:textId="77777777" w:rsidR="005C3361" w:rsidRPr="00494F2E" w:rsidRDefault="005C3361" w:rsidP="005C3361">
      <w:pPr>
        <w:pStyle w:val="ListParagraph"/>
        <w:ind w:left="360"/>
        <w:rPr>
          <w:rFonts w:ascii="Arial" w:eastAsia="Times New Roman" w:hAnsi="Arial" w:cs="Arial"/>
          <w:color w:val="2A2A2A"/>
          <w:bdr w:val="none" w:sz="0" w:space="0" w:color="auto"/>
          <w:lang w:val="en"/>
        </w:rPr>
      </w:pPr>
    </w:p>
    <w:p w14:paraId="28D8500B" w14:textId="77777777" w:rsidR="007A342A" w:rsidRPr="00494F2E" w:rsidRDefault="007A342A" w:rsidP="005C3361">
      <w:pPr>
        <w:pStyle w:val="ListParagraph"/>
        <w:ind w:left="360"/>
        <w:rPr>
          <w:rFonts w:ascii="Arial" w:eastAsia="Times New Roman" w:hAnsi="Arial" w:cs="Arial"/>
          <w:color w:val="2A2A2A"/>
          <w:bdr w:val="none" w:sz="0" w:space="0" w:color="auto"/>
          <w:lang w:val="en"/>
        </w:rPr>
      </w:pPr>
    </w:p>
    <w:p w14:paraId="0D837F81" w14:textId="77777777" w:rsidR="007A342A" w:rsidRPr="00494F2E" w:rsidRDefault="007A342A" w:rsidP="005C3361">
      <w:pPr>
        <w:pStyle w:val="ListParagraph"/>
        <w:ind w:left="360"/>
        <w:rPr>
          <w:rFonts w:ascii="Arial" w:hAnsi="Arial" w:cs="Arial"/>
        </w:rPr>
      </w:pPr>
    </w:p>
    <w:p w14:paraId="08BF329C" w14:textId="77777777" w:rsidR="000F217E" w:rsidRPr="00494F2E" w:rsidRDefault="0083598C" w:rsidP="002017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4F2E">
        <w:rPr>
          <w:rFonts w:ascii="Arial" w:hAnsi="Arial" w:cs="Arial"/>
          <w:b/>
        </w:rPr>
        <w:t xml:space="preserve">MOL email call back system: </w:t>
      </w:r>
    </w:p>
    <w:p w14:paraId="2A054DBC" w14:textId="77777777" w:rsidR="007A342A" w:rsidRPr="00494F2E" w:rsidRDefault="007A342A" w:rsidP="007A342A">
      <w:pPr>
        <w:pStyle w:val="ListParagraph"/>
        <w:ind w:left="360"/>
        <w:rPr>
          <w:rFonts w:ascii="Arial" w:hAnsi="Arial" w:cs="Arial"/>
        </w:rPr>
      </w:pPr>
    </w:p>
    <w:p w14:paraId="2883EE94" w14:textId="77777777" w:rsidR="00707FFC" w:rsidRPr="00494F2E" w:rsidRDefault="00707FFC" w:rsidP="00707FFC">
      <w:pPr>
        <w:rPr>
          <w:rFonts w:ascii="Arial" w:hAnsi="Arial" w:cs="Arial"/>
          <w:sz w:val="24"/>
          <w:szCs w:val="24"/>
        </w:rPr>
      </w:pPr>
      <w:r w:rsidRPr="00494F2E">
        <w:rPr>
          <w:rFonts w:ascii="Arial" w:hAnsi="Arial" w:cs="Arial"/>
          <w:sz w:val="24"/>
          <w:szCs w:val="24"/>
        </w:rPr>
        <w:t>To save you time, i</w:t>
      </w:r>
      <w:r w:rsidR="0083598C" w:rsidRPr="00494F2E">
        <w:rPr>
          <w:rFonts w:ascii="Arial" w:hAnsi="Arial" w:cs="Arial"/>
          <w:sz w:val="24"/>
          <w:szCs w:val="24"/>
        </w:rPr>
        <w:t xml:space="preserve">f </w:t>
      </w:r>
      <w:r w:rsidR="00B1141F" w:rsidRPr="00494F2E">
        <w:rPr>
          <w:rFonts w:ascii="Arial" w:hAnsi="Arial" w:cs="Arial"/>
          <w:sz w:val="24"/>
          <w:szCs w:val="24"/>
        </w:rPr>
        <w:t xml:space="preserve">you </w:t>
      </w:r>
      <w:r w:rsidR="0083598C" w:rsidRPr="00494F2E">
        <w:rPr>
          <w:rFonts w:ascii="Arial" w:hAnsi="Arial" w:cs="Arial"/>
          <w:sz w:val="24"/>
          <w:szCs w:val="24"/>
        </w:rPr>
        <w:t xml:space="preserve">have access to email, </w:t>
      </w:r>
      <w:r w:rsidR="009250E8" w:rsidRPr="00494F2E">
        <w:rPr>
          <w:rFonts w:ascii="Arial" w:hAnsi="Arial" w:cs="Arial"/>
          <w:sz w:val="24"/>
          <w:szCs w:val="24"/>
        </w:rPr>
        <w:t>you</w:t>
      </w:r>
      <w:r w:rsidR="0083598C" w:rsidRPr="00494F2E">
        <w:rPr>
          <w:rFonts w:ascii="Arial" w:hAnsi="Arial" w:cs="Arial"/>
          <w:sz w:val="24"/>
          <w:szCs w:val="24"/>
        </w:rPr>
        <w:t xml:space="preserve"> can send a request </w:t>
      </w:r>
      <w:r w:rsidRPr="00494F2E">
        <w:rPr>
          <w:rFonts w:ascii="Arial" w:hAnsi="Arial" w:cs="Arial"/>
          <w:sz w:val="24"/>
          <w:szCs w:val="24"/>
        </w:rPr>
        <w:t>for a health professional to call you back to take your prescription request within 48 hours (exclud</w:t>
      </w:r>
      <w:r w:rsidR="00DD2E95" w:rsidRPr="00494F2E">
        <w:rPr>
          <w:rFonts w:ascii="Arial" w:hAnsi="Arial" w:cs="Arial"/>
          <w:sz w:val="24"/>
          <w:szCs w:val="24"/>
        </w:rPr>
        <w:t>ing weekends and Bank Holidays).</w:t>
      </w:r>
    </w:p>
    <w:p w14:paraId="68646FF7" w14:textId="56250187" w:rsidR="00707FFC" w:rsidRPr="00494F2E" w:rsidRDefault="00707FFC" w:rsidP="00707FFC">
      <w:pPr>
        <w:rPr>
          <w:rStyle w:val="Hyperlink"/>
          <w:rFonts w:ascii="Arial" w:hAnsi="Arial" w:cs="Arial"/>
          <w:color w:val="0070C0"/>
          <w:sz w:val="24"/>
          <w:szCs w:val="24"/>
          <w:lang w:val="en"/>
        </w:rPr>
      </w:pPr>
      <w:r w:rsidRPr="00494F2E">
        <w:rPr>
          <w:rFonts w:ascii="Arial" w:hAnsi="Arial" w:cs="Arial"/>
          <w:sz w:val="24"/>
          <w:szCs w:val="24"/>
        </w:rPr>
        <w:t xml:space="preserve">In your </w:t>
      </w:r>
      <w:r w:rsidR="00494F2E" w:rsidRPr="00494F2E">
        <w:rPr>
          <w:rFonts w:ascii="Arial" w:hAnsi="Arial" w:cs="Arial"/>
          <w:sz w:val="24"/>
          <w:szCs w:val="24"/>
        </w:rPr>
        <w:t>email,</w:t>
      </w:r>
      <w:r w:rsidRPr="00494F2E">
        <w:rPr>
          <w:rFonts w:ascii="Arial" w:hAnsi="Arial" w:cs="Arial"/>
          <w:sz w:val="24"/>
          <w:szCs w:val="24"/>
        </w:rPr>
        <w:t xml:space="preserve"> please include your full name, date of birth, contact telephone number and your GP practice name.  </w:t>
      </w:r>
    </w:p>
    <w:p w14:paraId="70284C84" w14:textId="77777777" w:rsidR="00CA3350" w:rsidRPr="00494F2E" w:rsidRDefault="00523E16" w:rsidP="00CA3350">
      <w:pPr>
        <w:rPr>
          <w:rFonts w:ascii="Arial" w:hAnsi="Arial" w:cs="Arial"/>
          <w:sz w:val="24"/>
          <w:szCs w:val="24"/>
          <w:lang w:val="en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For GP practices in North Derbyshire that are on board with the MOL </w:t>
      </w:r>
      <w:r w:rsidR="00707FFC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please email -</w:t>
      </w:r>
      <w:r w:rsidR="00707FFC" w:rsidRPr="00494F2E">
        <w:rPr>
          <w:rFonts w:ascii="Arial" w:hAnsi="Arial" w:cs="Arial"/>
          <w:sz w:val="24"/>
          <w:szCs w:val="24"/>
          <w:lang w:val="en"/>
        </w:rPr>
        <w:t xml:space="preserve"> ddccg.northmol</w:t>
      </w:r>
      <w:r w:rsidR="00CA3350" w:rsidRPr="00494F2E">
        <w:rPr>
          <w:rFonts w:ascii="Arial" w:hAnsi="Arial" w:cs="Arial"/>
          <w:sz w:val="24"/>
          <w:szCs w:val="24"/>
          <w:lang w:val="en"/>
        </w:rPr>
        <w:t xml:space="preserve">onlinerequests@nhs.net </w:t>
      </w:r>
    </w:p>
    <w:p w14:paraId="550C5279" w14:textId="77777777" w:rsidR="00CA3350" w:rsidRPr="00494F2E" w:rsidRDefault="00523E16" w:rsidP="00CA3350">
      <w:pPr>
        <w:rPr>
          <w:rFonts w:ascii="Arial" w:hAnsi="Arial" w:cs="Arial"/>
          <w:sz w:val="24"/>
          <w:szCs w:val="24"/>
          <w:lang w:val="en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For GP practices in South Derbyshire that are on board with the </w:t>
      </w:r>
      <w:r w:rsidR="00707FFC"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 xml:space="preserve">please email </w:t>
      </w:r>
      <w:r w:rsidR="00CA3350" w:rsidRPr="00494F2E">
        <w:rPr>
          <w:rFonts w:ascii="Arial" w:hAnsi="Arial" w:cs="Arial"/>
          <w:sz w:val="24"/>
          <w:szCs w:val="24"/>
          <w:lang w:val="en"/>
        </w:rPr>
        <w:t>- ddccg.southmolonlinerequests@nhs.net</w:t>
      </w:r>
    </w:p>
    <w:p w14:paraId="54C4C2CC" w14:textId="77777777" w:rsidR="00466DC2" w:rsidRPr="00494F2E" w:rsidRDefault="00523E16" w:rsidP="000F217E">
      <w:pPr>
        <w:rPr>
          <w:rStyle w:val="Hyperlink"/>
          <w:rFonts w:ascii="Arial" w:hAnsi="Arial" w:cs="Arial"/>
          <w:sz w:val="24"/>
          <w:szCs w:val="24"/>
          <w:u w:val="none"/>
        </w:rPr>
      </w:pPr>
      <w:r w:rsidRPr="00494F2E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More information and a list of GP practices currently on board with the MOL can be found at</w:t>
      </w:r>
      <w:r w:rsidR="00466DC2" w:rsidRPr="00494F2E">
        <w:rPr>
          <w:rStyle w:val="Hyperlink"/>
          <w:rFonts w:ascii="Arial" w:hAnsi="Arial" w:cs="Arial"/>
          <w:sz w:val="24"/>
          <w:szCs w:val="24"/>
          <w:u w:val="none"/>
        </w:rPr>
        <w:t xml:space="preserve">: </w:t>
      </w:r>
      <w:hyperlink r:id="rId10" w:history="1">
        <w:r w:rsidR="00466DC2" w:rsidRPr="00494F2E">
          <w:rPr>
            <w:rStyle w:val="Hyperlink"/>
            <w:rFonts w:ascii="Arial" w:hAnsi="Arial" w:cs="Arial"/>
            <w:color w:val="0070C0"/>
            <w:sz w:val="24"/>
            <w:szCs w:val="24"/>
            <w:u w:val="none"/>
            <w:lang w:val="en"/>
          </w:rPr>
          <w:t>www.derbyandderbyshireccg.nhs.uk/your-health-services/information-for-patients/prescription-medicines-order-line-mol/</w:t>
        </w:r>
      </w:hyperlink>
      <w:r w:rsidR="00466DC2" w:rsidRPr="00494F2E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14:paraId="1B71F9F5" w14:textId="77777777" w:rsidR="00DD2E95" w:rsidRPr="00494F2E" w:rsidRDefault="00DD2E95" w:rsidP="000F217E">
      <w:pPr>
        <w:rPr>
          <w:rFonts w:ascii="Arial" w:hAnsi="Arial" w:cs="Arial"/>
          <w:sz w:val="24"/>
          <w:szCs w:val="24"/>
        </w:rPr>
      </w:pPr>
    </w:p>
    <w:p w14:paraId="7E8EEA6A" w14:textId="77777777" w:rsidR="000F217E" w:rsidRPr="00494F2E" w:rsidRDefault="002017DC" w:rsidP="002017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4F2E">
        <w:rPr>
          <w:rFonts w:ascii="Arial" w:hAnsi="Arial" w:cs="Arial"/>
          <w:b/>
        </w:rPr>
        <w:t>Alternative arrangements:</w:t>
      </w:r>
      <w:r w:rsidRPr="00494F2E">
        <w:rPr>
          <w:rFonts w:ascii="Arial" w:hAnsi="Arial" w:cs="Arial"/>
        </w:rPr>
        <w:t xml:space="preserve"> </w:t>
      </w:r>
    </w:p>
    <w:p w14:paraId="4BC3F079" w14:textId="77777777" w:rsidR="00707FFC" w:rsidRPr="00494F2E" w:rsidRDefault="00707FFC" w:rsidP="00707FFC">
      <w:pPr>
        <w:pStyle w:val="ListParagraph"/>
        <w:ind w:left="360"/>
        <w:rPr>
          <w:rFonts w:ascii="Arial" w:hAnsi="Arial" w:cs="Arial"/>
        </w:rPr>
      </w:pPr>
    </w:p>
    <w:p w14:paraId="36ED377C" w14:textId="6640E3E3" w:rsidR="002017DC" w:rsidRPr="00494F2E" w:rsidRDefault="002017DC" w:rsidP="000F217E">
      <w:pPr>
        <w:rPr>
          <w:rFonts w:ascii="Arial" w:hAnsi="Arial" w:cs="Arial"/>
          <w:sz w:val="24"/>
          <w:szCs w:val="24"/>
        </w:rPr>
      </w:pPr>
      <w:r w:rsidRPr="00494F2E">
        <w:rPr>
          <w:rFonts w:ascii="Arial" w:hAnsi="Arial" w:cs="Arial"/>
          <w:sz w:val="24"/>
          <w:szCs w:val="24"/>
        </w:rPr>
        <w:t xml:space="preserve">If </w:t>
      </w:r>
      <w:r w:rsidR="009250E8" w:rsidRPr="00494F2E">
        <w:rPr>
          <w:rFonts w:ascii="Arial" w:hAnsi="Arial" w:cs="Arial"/>
          <w:sz w:val="24"/>
          <w:szCs w:val="24"/>
        </w:rPr>
        <w:t>your</w:t>
      </w:r>
      <w:r w:rsidRPr="00494F2E">
        <w:rPr>
          <w:rFonts w:ascii="Arial" w:hAnsi="Arial" w:cs="Arial"/>
          <w:sz w:val="24"/>
          <w:szCs w:val="24"/>
        </w:rPr>
        <w:t xml:space="preserve"> GP practice agrees that ordering a repeat prescription via the a</w:t>
      </w:r>
      <w:r w:rsidR="000F217E" w:rsidRPr="00494F2E">
        <w:rPr>
          <w:rFonts w:ascii="Arial" w:hAnsi="Arial" w:cs="Arial"/>
          <w:sz w:val="24"/>
          <w:szCs w:val="24"/>
        </w:rPr>
        <w:t xml:space="preserve">bove options is not </w:t>
      </w:r>
      <w:r w:rsidR="00494F2E" w:rsidRPr="00494F2E">
        <w:rPr>
          <w:rFonts w:ascii="Arial" w:hAnsi="Arial" w:cs="Arial"/>
          <w:sz w:val="24"/>
          <w:szCs w:val="24"/>
        </w:rPr>
        <w:t>suitable,</w:t>
      </w:r>
      <w:r w:rsidR="00DD2E95" w:rsidRPr="00494F2E">
        <w:rPr>
          <w:rFonts w:ascii="Arial" w:hAnsi="Arial" w:cs="Arial"/>
          <w:sz w:val="24"/>
          <w:szCs w:val="24"/>
        </w:rPr>
        <w:t xml:space="preserve"> they </w:t>
      </w:r>
      <w:r w:rsidR="00C91F7E" w:rsidRPr="00494F2E">
        <w:rPr>
          <w:rFonts w:ascii="Arial" w:hAnsi="Arial" w:cs="Arial"/>
          <w:sz w:val="24"/>
          <w:szCs w:val="24"/>
        </w:rPr>
        <w:t>may be able to</w:t>
      </w:r>
      <w:r w:rsidRPr="00494F2E">
        <w:rPr>
          <w:rFonts w:ascii="Arial" w:hAnsi="Arial" w:cs="Arial"/>
          <w:sz w:val="24"/>
          <w:szCs w:val="24"/>
        </w:rPr>
        <w:t xml:space="preserve"> make alternative arrangements for prescriptions to be ordered with them directly.  </w:t>
      </w:r>
      <w:r w:rsidR="000F2386" w:rsidRPr="00494F2E">
        <w:rPr>
          <w:rFonts w:ascii="Arial" w:hAnsi="Arial" w:cs="Arial"/>
          <w:sz w:val="24"/>
          <w:szCs w:val="24"/>
        </w:rPr>
        <w:t xml:space="preserve">Some GP practices may be able to receive paper medication requests or medication requests over the telephone. </w:t>
      </w:r>
    </w:p>
    <w:p w14:paraId="45766E9B" w14:textId="77777777" w:rsidR="00CA3350" w:rsidRPr="00494F2E" w:rsidRDefault="00CA3350" w:rsidP="00CA3350">
      <w:pPr>
        <w:rPr>
          <w:rFonts w:ascii="Arial" w:hAnsi="Arial" w:cs="Arial"/>
          <w:sz w:val="24"/>
          <w:szCs w:val="24"/>
        </w:rPr>
      </w:pPr>
    </w:p>
    <w:p w14:paraId="6B7E12FD" w14:textId="77777777" w:rsidR="000F217E" w:rsidRPr="00494F2E" w:rsidRDefault="000F217E">
      <w:pPr>
        <w:rPr>
          <w:rFonts w:ascii="Arial" w:hAnsi="Arial" w:cs="Arial"/>
          <w:sz w:val="24"/>
          <w:szCs w:val="24"/>
        </w:rPr>
      </w:pPr>
    </w:p>
    <w:sectPr w:rsidR="000F217E" w:rsidRPr="00494F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FC63" w14:textId="77777777" w:rsidR="0036048A" w:rsidRDefault="0036048A" w:rsidP="001A3A75">
      <w:pPr>
        <w:spacing w:after="0" w:line="240" w:lineRule="auto"/>
      </w:pPr>
      <w:r>
        <w:separator/>
      </w:r>
    </w:p>
  </w:endnote>
  <w:endnote w:type="continuationSeparator" w:id="0">
    <w:p w14:paraId="2BA2F70C" w14:textId="77777777" w:rsidR="0036048A" w:rsidRDefault="0036048A" w:rsidP="001A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9F25" w14:textId="77777777" w:rsidR="001A3A75" w:rsidRDefault="001A3A75">
    <w:pPr>
      <w:pStyle w:val="Footer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F67A" w14:textId="77777777" w:rsidR="0036048A" w:rsidRDefault="0036048A" w:rsidP="001A3A75">
      <w:pPr>
        <w:spacing w:after="0" w:line="240" w:lineRule="auto"/>
      </w:pPr>
      <w:r>
        <w:separator/>
      </w:r>
    </w:p>
  </w:footnote>
  <w:footnote w:type="continuationSeparator" w:id="0">
    <w:p w14:paraId="0260E8A9" w14:textId="77777777" w:rsidR="0036048A" w:rsidRDefault="0036048A" w:rsidP="001A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42A"/>
    <w:multiLevelType w:val="hybridMultilevel"/>
    <w:tmpl w:val="65608222"/>
    <w:lvl w:ilvl="0" w:tplc="C8DC2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C9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0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40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09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E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A71A6A"/>
    <w:multiLevelType w:val="hybridMultilevel"/>
    <w:tmpl w:val="52D04BA2"/>
    <w:lvl w:ilvl="0" w:tplc="2C029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1FAB"/>
    <w:multiLevelType w:val="multilevel"/>
    <w:tmpl w:val="4EB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b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565C5"/>
    <w:multiLevelType w:val="hybridMultilevel"/>
    <w:tmpl w:val="0DEA1B08"/>
    <w:lvl w:ilvl="0" w:tplc="77CC55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7588F"/>
    <w:multiLevelType w:val="hybridMultilevel"/>
    <w:tmpl w:val="447A629E"/>
    <w:lvl w:ilvl="0" w:tplc="A6800A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4D23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609C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574F7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44CE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769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92B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2226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E329D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CD73E0"/>
    <w:multiLevelType w:val="multilevel"/>
    <w:tmpl w:val="744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B0"/>
    <w:rsid w:val="00037F46"/>
    <w:rsid w:val="00051087"/>
    <w:rsid w:val="0005433B"/>
    <w:rsid w:val="000F217E"/>
    <w:rsid w:val="000F2386"/>
    <w:rsid w:val="00150FAD"/>
    <w:rsid w:val="00155918"/>
    <w:rsid w:val="001A3A75"/>
    <w:rsid w:val="001D291F"/>
    <w:rsid w:val="001D35CD"/>
    <w:rsid w:val="002016D7"/>
    <w:rsid w:val="002017DC"/>
    <w:rsid w:val="002F3FB1"/>
    <w:rsid w:val="0036048A"/>
    <w:rsid w:val="00453FDD"/>
    <w:rsid w:val="00466DC2"/>
    <w:rsid w:val="00494F2E"/>
    <w:rsid w:val="004B4D66"/>
    <w:rsid w:val="00523E16"/>
    <w:rsid w:val="00576027"/>
    <w:rsid w:val="005A583B"/>
    <w:rsid w:val="005B2641"/>
    <w:rsid w:val="005C3361"/>
    <w:rsid w:val="00635079"/>
    <w:rsid w:val="0068104C"/>
    <w:rsid w:val="006C3BCE"/>
    <w:rsid w:val="00707FFC"/>
    <w:rsid w:val="00732D25"/>
    <w:rsid w:val="007A342A"/>
    <w:rsid w:val="0083598C"/>
    <w:rsid w:val="00847BF2"/>
    <w:rsid w:val="00864F4E"/>
    <w:rsid w:val="008D2963"/>
    <w:rsid w:val="009250E8"/>
    <w:rsid w:val="00A00D9E"/>
    <w:rsid w:val="00A95393"/>
    <w:rsid w:val="00AC2088"/>
    <w:rsid w:val="00B1141F"/>
    <w:rsid w:val="00B31B56"/>
    <w:rsid w:val="00BA7DF2"/>
    <w:rsid w:val="00C02AB0"/>
    <w:rsid w:val="00C91F7E"/>
    <w:rsid w:val="00CA3350"/>
    <w:rsid w:val="00D06185"/>
    <w:rsid w:val="00DD2E95"/>
    <w:rsid w:val="00DD7237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1C6A"/>
  <w15:docId w15:val="{8A91338F-B383-4896-B324-A80F6BC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02A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AB0"/>
    <w:rPr>
      <w:rFonts w:ascii="Calibri" w:hAnsi="Calibri"/>
      <w:szCs w:val="21"/>
    </w:rPr>
  </w:style>
  <w:style w:type="character" w:styleId="Hyperlink">
    <w:name w:val="Hyperlink"/>
    <w:rsid w:val="00C02AB0"/>
    <w:rPr>
      <w:u w:val="single"/>
    </w:rPr>
  </w:style>
  <w:style w:type="paragraph" w:styleId="ListParagraph">
    <w:name w:val="List Paragraph"/>
    <w:uiPriority w:val="34"/>
    <w:qFormat/>
    <w:rsid w:val="00C02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201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75"/>
  </w:style>
  <w:style w:type="paragraph" w:styleId="Footer">
    <w:name w:val="footer"/>
    <w:basedOn w:val="Normal"/>
    <w:link w:val="FooterChar"/>
    <w:uiPriority w:val="99"/>
    <w:unhideWhenUsed/>
    <w:rsid w:val="001A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75"/>
  </w:style>
  <w:style w:type="character" w:styleId="CommentReference">
    <w:name w:val="annotation reference"/>
    <w:basedOn w:val="DefaultParagraphFont"/>
    <w:uiPriority w:val="99"/>
    <w:semiHidden/>
    <w:unhideWhenUsed/>
    <w:rsid w:val="001D2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3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335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C2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1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65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54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using-the-nhs/nhs-services/the-nhs-a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rbyandderbyshireccg.nhs.uk/your-health-services/information-for-patients/prescription-medicines-order-line-m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andderbyshireccg.nhs.uk/your-health-services/information-for-patients/prescription-medicines-order-line-m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Marie (NHS North Derbyshire CCG)</dc:creator>
  <cp:lastModifiedBy>COUSIN, Rebecca (NHS DERBY AND DERBYSHIRE CCG)</cp:lastModifiedBy>
  <cp:revision>4</cp:revision>
  <dcterms:created xsi:type="dcterms:W3CDTF">2021-02-23T08:25:00Z</dcterms:created>
  <dcterms:modified xsi:type="dcterms:W3CDTF">2022-05-16T13:24:00Z</dcterms:modified>
</cp:coreProperties>
</file>